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bCs w:val="1"/>
          <w:sz w:val="26"/>
          <w:szCs w:val="26"/>
        </w:rPr>
      </w:pPr>
      <w:r w:rsidDel="00000000" w:rsidR="00000000" w:rsidRPr="00000000">
        <w:rPr>
          <w:rFonts w:ascii="Times New Roman" w:cs="Times New Roman" w:eastAsia="Times New Roman" w:hAnsi="Times New Roman"/>
          <w:b w:val="1"/>
          <w:bCs w:val="1"/>
          <w:sz w:val="26"/>
          <w:szCs w:val="26"/>
          <w:rtl w:val="0"/>
        </w:rPr>
        <w:t xml:space="preserve">International Research Conference-Guidelines</w:t>
      </w:r>
    </w:p>
    <w:p w:rsidR="00000000" w:rsidDel="00000000" w:rsidP="00000000" w:rsidRDefault="00000000" w:rsidRPr="00000000" w14:paraId="00000003">
      <w:pPr>
        <w:jc w:val="center"/>
        <w:rPr>
          <w:rFonts w:ascii="Times New Roman" w:cs="Times New Roman" w:eastAsia="Times New Roman" w:hAnsi="Times New Roman"/>
          <w:b w:val="1"/>
          <w:bCs w:val="1"/>
          <w:sz w:val="26"/>
          <w:szCs w:val="26"/>
        </w:rPr>
      </w:pPr>
      <w:r w:rsidDel="00000000" w:rsidR="00000000" w:rsidRPr="00000000">
        <w:rPr>
          <w:rFonts w:ascii="Times New Roman" w:cs="Times New Roman" w:eastAsia="Times New Roman" w:hAnsi="Times New Roman"/>
          <w:b w:val="1"/>
          <w:bCs w:val="1"/>
          <w:sz w:val="26"/>
          <w:szCs w:val="26"/>
          <w:rtl w:val="0"/>
        </w:rPr>
        <w:t xml:space="preserve">Sri Lanka Technology Campus</w:t>
      </w:r>
    </w:p>
    <w:p w:rsidR="00000000" w:rsidDel="00000000" w:rsidP="00000000" w:rsidRDefault="00000000" w:rsidRPr="00000000" w14:paraId="00000004">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 </w:t>
      </w:r>
      <w:commentRangeStart w:id="0"/>
      <w:r w:rsidDel="00000000" w:rsidR="00000000" w:rsidRPr="00000000">
        <w:rPr>
          <w:rFonts w:ascii="Times New Roman" w:cs="Times New Roman" w:eastAsia="Times New Roman" w:hAnsi="Times New Roman"/>
          <w:b w:val="1"/>
          <w:bCs w:val="1"/>
          <w:sz w:val="24"/>
          <w:szCs w:val="24"/>
          <w:rtl w:val="0"/>
        </w:rPr>
        <w:t xml:space="preserve">Submission Guidelines</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IRC2026 welcomes authors to submit either full papers or extended abstracts that align with the conference theme for possible inclusion in oral or poster presentations. The page limit for full papers is 6-8 pages, and for extended abstracts, the page count should be within 2-4 pages. Additionally, all submissions must be in English and submitted on or before the </w:t>
      </w:r>
      <w:r w:rsidDel="00000000" w:rsidR="00000000" w:rsidRPr="00000000">
        <w:rPr>
          <w:rFonts w:ascii="Times New Roman" w:cs="Times New Roman" w:eastAsia="Times New Roman" w:hAnsi="Times New Roman"/>
          <w:sz w:val="24"/>
          <w:szCs w:val="24"/>
          <w:highlight w:val="yellow"/>
          <w:rtl w:val="0"/>
        </w:rPr>
        <w:t xml:space="preserve">[deadline ]</w:t>
      </w:r>
      <w:r w:rsidDel="00000000" w:rsidR="00000000" w:rsidRPr="00000000">
        <w:rPr>
          <w:rFonts w:ascii="Times New Roman" w:cs="Times New Roman" w:eastAsia="Times New Roman" w:hAnsi="Times New Roman"/>
          <w:sz w:val="24"/>
          <w:szCs w:val="24"/>
          <w:rtl w:val="0"/>
        </w:rPr>
        <w:t xml:space="preserve">Specific instructions for preparing your manuscript can be found in the provided templates for both full papers and extended abstracts, which are available in </w:t>
      </w:r>
      <w:r w:rsidDel="00000000" w:rsidR="00000000" w:rsidRPr="00000000">
        <w:rPr>
          <w:rFonts w:ascii="Times New Roman" w:cs="Times New Roman" w:eastAsia="Times New Roman" w:hAnsi="Times New Roman"/>
          <w:b w:val="1"/>
          <w:bCs w:val="1"/>
          <w:sz w:val="24"/>
          <w:szCs w:val="24"/>
          <w:rtl w:val="0"/>
        </w:rPr>
        <w:t xml:space="preserve">Word</w:t>
      </w:r>
      <w:r w:rsidDel="00000000" w:rsidR="00000000" w:rsidRPr="00000000">
        <w:rPr>
          <w:rFonts w:ascii="Times New Roman" w:cs="Times New Roman" w:eastAsia="Times New Roman" w:hAnsi="Times New Roman"/>
          <w:sz w:val="24"/>
          <w:szCs w:val="24"/>
          <w:rtl w:val="0"/>
        </w:rPr>
        <w:t xml:space="preserve"> formats. To electronically submit your full paper or extended abstract (in Word format), please use the designated </w:t>
      </w:r>
      <w:r w:rsidDel="00000000" w:rsidR="00000000" w:rsidRPr="00000000">
        <w:rPr>
          <w:rFonts w:ascii="Times New Roman" w:cs="Times New Roman" w:eastAsia="Times New Roman" w:hAnsi="Times New Roman"/>
          <w:b w:val="1"/>
          <w:bCs w:val="1"/>
          <w:i w:val="1"/>
          <w:iCs w:val="1"/>
          <w:sz w:val="24"/>
          <w:szCs w:val="24"/>
          <w:rtl w:val="0"/>
        </w:rPr>
        <w:t xml:space="preserve">submission link</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all submissions involving human or animal research must include a certified copy of the ethics approval letter issued by a recognized Ethics Review Committee. This document should be uploaded during the submission process. Papers not presented during the conference will be excluded from the conference proceedings and will not be eligible for indexing in academic databases.</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Download the Sample Extended Abstract-Submission Template- Enclosed Separately (Double blind)</w:t>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Download the Sample Full Paper Template-Submission Template- Enclosed Separately (Double blind)</w:t>
      </w:r>
    </w:p>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Submit Here</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 Terms and Conditions</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SLTC IRC 2026 maintains high academic and ethical standards. All submissions, including Full Papers and Extended Abstracts, are screened for plagiarism before peer review.</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b w:val="1"/>
          <w:bCs w:val="1"/>
          <w:sz w:val="24"/>
          <w:szCs w:val="24"/>
        </w:rPr>
      </w:pPr>
      <w:commentRangeStart w:id="1"/>
      <w:r w:rsidDel="00000000" w:rsidR="00000000" w:rsidRPr="00000000">
        <w:rPr>
          <w:rFonts w:ascii="Times New Roman" w:cs="Times New Roman" w:eastAsia="Times New Roman" w:hAnsi="Times New Roman"/>
          <w:b w:val="1"/>
          <w:bCs w:val="1"/>
          <w:sz w:val="24"/>
          <w:szCs w:val="24"/>
          <w:rtl w:val="0"/>
        </w:rPr>
        <w:t xml:space="preserve">Plagiarism Guidelines:</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14">
      <w:pPr>
        <w:numPr>
          <w:ilvl w:val="0"/>
          <w:numId w:val="4"/>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Cardo" w:cs="Cardo" w:eastAsia="Cardo" w:hAnsi="Cardo"/>
          <w:sz w:val="24"/>
          <w:szCs w:val="24"/>
          <w:rtl w:val="0"/>
        </w:rPr>
        <w:t xml:space="preserve">Similarity 0–15% → Proceed to review</w:t>
      </w:r>
    </w:p>
    <w:p w:rsidR="00000000" w:rsidDel="00000000" w:rsidP="00000000" w:rsidRDefault="00000000" w:rsidRPr="00000000" w14:paraId="00000015">
      <w:pPr>
        <w:numPr>
          <w:ilvl w:val="0"/>
          <w:numId w:val="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Cardo" w:cs="Cardo" w:eastAsia="Cardo" w:hAnsi="Cardo"/>
          <w:sz w:val="24"/>
          <w:szCs w:val="24"/>
          <w:rtl w:val="0"/>
        </w:rPr>
        <w:t xml:space="preserve">Similarity 16–20% → Minor revision required</w:t>
      </w:r>
    </w:p>
    <w:p w:rsidR="00000000" w:rsidDel="00000000" w:rsidP="00000000" w:rsidRDefault="00000000" w:rsidRPr="00000000" w14:paraId="00000016">
      <w:pPr>
        <w:numPr>
          <w:ilvl w:val="0"/>
          <w:numId w:val="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Cardo" w:cs="Cardo" w:eastAsia="Cardo" w:hAnsi="Cardo"/>
          <w:sz w:val="24"/>
          <w:szCs w:val="24"/>
          <w:rtl w:val="0"/>
        </w:rPr>
        <w:t xml:space="preserve">Similarity 21–30% → Major revision required</w:t>
      </w:r>
    </w:p>
    <w:p w:rsidR="00000000" w:rsidDel="00000000" w:rsidP="00000000" w:rsidRDefault="00000000" w:rsidRPr="00000000" w14:paraId="00000017">
      <w:pPr>
        <w:numPr>
          <w:ilvl w:val="0"/>
          <w:numId w:val="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Cardo" w:cs="Cardo" w:eastAsia="Cardo" w:hAnsi="Cardo"/>
          <w:sz w:val="24"/>
          <w:szCs w:val="24"/>
          <w:rtl w:val="0"/>
        </w:rPr>
        <w:t xml:space="preserve">Similarity &gt;30% → Rejected</w:t>
      </w:r>
    </w:p>
    <w:p w:rsidR="00000000" w:rsidDel="00000000" w:rsidP="00000000" w:rsidRDefault="00000000" w:rsidRPr="00000000" w14:paraId="00000018">
      <w:pPr>
        <w:numPr>
          <w:ilvl w:val="0"/>
          <w:numId w:val="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Single-source similarity must not exceed 5% (excluding references and standard methodology)</w:t>
      </w:r>
    </w:p>
    <w:p w:rsidR="00000000" w:rsidDel="00000000" w:rsidP="00000000" w:rsidRDefault="00000000" w:rsidRPr="00000000" w14:paraId="00000019">
      <w:pPr>
        <w:numPr>
          <w:ilvl w:val="0"/>
          <w:numId w:val="4"/>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Proper citation is mandatory; self-plagiarism is prohibited</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AI Usage Guidelines:</w:t>
      </w:r>
    </w:p>
    <w:p w:rsidR="00000000" w:rsidDel="00000000" w:rsidP="00000000" w:rsidRDefault="00000000" w:rsidRPr="00000000" w14:paraId="0000001B">
      <w:pPr>
        <w:numPr>
          <w:ilvl w:val="0"/>
          <w:numId w:val="7"/>
        </w:numPr>
        <w:spacing w:after="0" w:afterAutospacing="0" w:befor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Permitted: grammar and language editing, formatting, readability improvement, reference management</w:t>
      </w:r>
    </w:p>
    <w:p w:rsidR="00000000" w:rsidDel="00000000" w:rsidP="00000000" w:rsidRDefault="00000000" w:rsidRPr="00000000" w14:paraId="0000001C">
      <w:pPr>
        <w:numPr>
          <w:ilvl w:val="0"/>
          <w:numId w:val="7"/>
        </w:numPr>
        <w:spacing w:after="0" w:afterAutospacing="0" w:before="0" w:beforeAutospacing="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permitted: generating research content, fabricating data, writing manuscripts, manipulating results</w:t>
      </w:r>
    </w:p>
    <w:p w:rsidR="00000000" w:rsidDel="00000000" w:rsidP="00000000" w:rsidRDefault="00000000" w:rsidRPr="00000000" w14:paraId="0000001D">
      <w:pPr>
        <w:numPr>
          <w:ilvl w:val="0"/>
          <w:numId w:val="7"/>
        </w:numPr>
        <w:spacing w:after="240" w:before="0" w:beforeAutospacing="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Authors must disclose AI usage. Example statement:</w:t>
        <w:br w:type="textWrapping"/>
        <w:t xml:space="preserve"> </w:t>
      </w:r>
      <w:r w:rsidDel="00000000" w:rsidR="00000000" w:rsidRPr="00000000">
        <w:rPr>
          <w:rFonts w:ascii="Times New Roman" w:cs="Times New Roman" w:eastAsia="Times New Roman" w:hAnsi="Times New Roman"/>
          <w:i w:val="1"/>
          <w:iCs w:val="1"/>
          <w:sz w:val="24"/>
          <w:szCs w:val="24"/>
          <w:rtl w:val="0"/>
        </w:rPr>
        <w:t xml:space="preserve">"AI-assisted tools were used only for language editing and formatting. All scientific content and analysis were developed by the authors."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Author Responsibility:</w:t>
        <w:br w:type="textWrapping"/>
      </w:r>
      <w:r w:rsidDel="00000000" w:rsidR="00000000" w:rsidRPr="00000000">
        <w:rPr>
          <w:rFonts w:ascii="Times New Roman" w:cs="Times New Roman" w:eastAsia="Times New Roman" w:hAnsi="Times New Roman"/>
          <w:sz w:val="24"/>
          <w:szCs w:val="24"/>
          <w:rtl w:val="0"/>
        </w:rPr>
        <w:t xml:space="preserve">Authors are fully responsible for originality, accuracy, and ethical compliance. Failure to follow these policies may result in rejection or withdrawal of accepted papers.</w:t>
      </w:r>
    </w:p>
    <w:p w:rsidR="00000000" w:rsidDel="00000000" w:rsidP="00000000" w:rsidRDefault="00000000" w:rsidRPr="00000000" w14:paraId="0000001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Organizing Committee reserves the right to withdraw accepted or published papers, blacklist authors from future conferences, and report cases of plagiarism to the authors’ affiliated institutions or relevant professional bodies. </w:t>
      </w:r>
    </w:p>
    <w:p w:rsidR="00000000" w:rsidDel="00000000" w:rsidP="00000000" w:rsidRDefault="00000000" w:rsidRPr="00000000" w14:paraId="0000002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Submission of Camera-Ready Version</w:t>
      </w:r>
    </w:p>
    <w:p w:rsidR="00000000" w:rsidDel="00000000" w:rsidP="00000000" w:rsidRDefault="00000000" w:rsidRPr="00000000" w14:paraId="0000002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submitted abstracts and papers will undergo a double blind peer review process to determine their acceptance for presentation. If your submission is accepted, you will be required to provide the camera- ready version of </w:t>
      </w:r>
      <w:r w:rsidDel="00000000" w:rsidR="00000000" w:rsidRPr="00000000">
        <w:rPr>
          <w:rFonts w:ascii="Times New Roman" w:cs="Times New Roman" w:eastAsia="Times New Roman" w:hAnsi="Times New Roman"/>
          <w:b w:val="1"/>
          <w:bCs w:val="1"/>
          <w:sz w:val="24"/>
          <w:szCs w:val="24"/>
          <w:rtl w:val="0"/>
        </w:rPr>
        <w:t xml:space="preserve">word</w:t>
      </w:r>
      <w:r w:rsidDel="00000000" w:rsidR="00000000" w:rsidRPr="00000000">
        <w:rPr>
          <w:rFonts w:ascii="Times New Roman" w:cs="Times New Roman" w:eastAsia="Times New Roman" w:hAnsi="Times New Roman"/>
          <w:sz w:val="24"/>
          <w:szCs w:val="24"/>
          <w:rtl w:val="0"/>
        </w:rPr>
        <w:t xml:space="preserve"> formats. Both the presenter and the corresponding author must pre-register for the conference. Should you have any questions or require assistance regarding the format or submission process for extended abstracts or full papers, please feel free to contact the Conference Secretariat at </w:t>
      </w:r>
      <w:hyperlink r:id="rId7">
        <w:r w:rsidDel="00000000" w:rsidR="00000000" w:rsidRPr="00000000">
          <w:rPr>
            <w:rFonts w:ascii="Times New Roman" w:cs="Times New Roman" w:eastAsia="Times New Roman" w:hAnsi="Times New Roman"/>
            <w:color w:val="1155cc"/>
            <w:sz w:val="24"/>
            <w:szCs w:val="24"/>
            <w:u w:val="single"/>
            <w:rtl w:val="0"/>
          </w:rPr>
          <w:t xml:space="preserve">irc2026@sltc.ac.lk</w:t>
        </w:r>
      </w:hyperlink>
      <w:r w:rsidDel="00000000" w:rsidR="00000000" w:rsidRPr="00000000">
        <w:rPr>
          <w:rtl w:val="0"/>
        </w:rPr>
      </w:r>
    </w:p>
    <w:p w:rsidR="00000000" w:rsidDel="00000000" w:rsidP="00000000" w:rsidRDefault="00000000" w:rsidRPr="00000000" w14:paraId="0000002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4. </w:t>
      </w:r>
      <w:commentRangeStart w:id="2"/>
      <w:r w:rsidDel="00000000" w:rsidR="00000000" w:rsidRPr="00000000">
        <w:rPr>
          <w:rFonts w:ascii="Times New Roman" w:cs="Times New Roman" w:eastAsia="Times New Roman" w:hAnsi="Times New Roman"/>
          <w:b w:val="1"/>
          <w:bCs w:val="1"/>
          <w:sz w:val="24"/>
          <w:szCs w:val="24"/>
          <w:rtl w:val="0"/>
        </w:rPr>
        <w:t xml:space="preserve">Submission of the Author Declaration and the Camera-Ready Copy</w:t>
      </w:r>
      <w:commentRangeEnd w:id="2"/>
      <w:r w:rsidDel="00000000" w:rsidR="00000000" w:rsidRPr="00000000">
        <w:commentReference w:id="2"/>
      </w:r>
      <w:r w:rsidDel="00000000" w:rsidR="00000000" w:rsidRPr="00000000">
        <w:rPr>
          <w:rtl w:val="0"/>
        </w:rPr>
      </w:r>
    </w:p>
    <w:p w:rsidR="00000000" w:rsidDel="00000000" w:rsidP="00000000" w:rsidRDefault="00000000" w:rsidRPr="00000000" w14:paraId="0000002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submission of full papers or extended abstracts, please strictly adhere to the provided guidelines. Templates are available in the following section for your reference, and you can download the author declaration form using the provided link.</w:t>
      </w:r>
    </w:p>
    <w:p w:rsidR="00000000" w:rsidDel="00000000" w:rsidP="00000000" w:rsidRDefault="00000000" w:rsidRPr="00000000" w14:paraId="0000002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Download the Author Declaration Form – Enclosed Separately</w:t>
      </w:r>
    </w:p>
    <w:p w:rsidR="00000000" w:rsidDel="00000000" w:rsidP="00000000" w:rsidRDefault="00000000" w:rsidRPr="00000000" w14:paraId="0000002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Download the Sample Extended Abstract-Camera Ready Copy Template- Enclosed Separately</w:t>
      </w:r>
    </w:p>
    <w:p w:rsidR="00000000" w:rsidDel="00000000" w:rsidP="00000000" w:rsidRDefault="00000000" w:rsidRPr="00000000" w14:paraId="0000002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Download the Sample Full Paper Template-Camera Ready Copy Template- Enclosed Separately</w:t>
      </w:r>
    </w:p>
    <w:p w:rsidR="00000000" w:rsidDel="00000000" w:rsidP="00000000" w:rsidRDefault="00000000" w:rsidRPr="00000000" w14:paraId="0000002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5. Author Transfer Policy</w:t>
      </w:r>
    </w:p>
    <w:p w:rsidR="00000000" w:rsidDel="00000000" w:rsidP="00000000" w:rsidRDefault="00000000" w:rsidRPr="00000000" w14:paraId="0000002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Applicable When: </w:t>
      </w:r>
    </w:p>
    <w:p w:rsidR="00000000" w:rsidDel="00000000" w:rsidP="00000000" w:rsidRDefault="00000000" w:rsidRPr="00000000" w14:paraId="00000030">
      <w:pPr>
        <w:numPr>
          <w:ilvl w:val="0"/>
          <w:numId w:val="6"/>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registered author is unable to attend or present</w:t>
      </w:r>
    </w:p>
    <w:p w:rsidR="00000000" w:rsidDel="00000000" w:rsidP="00000000" w:rsidRDefault="00000000" w:rsidRPr="00000000" w14:paraId="0000003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Requirements:</w:t>
      </w:r>
    </w:p>
    <w:p w:rsidR="00000000" w:rsidDel="00000000" w:rsidP="00000000" w:rsidRDefault="00000000" w:rsidRPr="00000000" w14:paraId="00000033">
      <w:pPr>
        <w:numPr>
          <w:ilvl w:val="0"/>
          <w:numId w:val="2"/>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Written request via email</w:t>
      </w:r>
    </w:p>
    <w:p w:rsidR="00000000" w:rsidDel="00000000" w:rsidP="00000000" w:rsidRDefault="00000000" w:rsidRPr="00000000" w14:paraId="00000034">
      <w:pPr>
        <w:numPr>
          <w:ilvl w:val="0"/>
          <w:numId w:val="2"/>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Include Paper ID and Title</w:t>
      </w:r>
    </w:p>
    <w:p w:rsidR="00000000" w:rsidDel="00000000" w:rsidP="00000000" w:rsidRDefault="00000000" w:rsidRPr="00000000" w14:paraId="00000035">
      <w:pPr>
        <w:numPr>
          <w:ilvl w:val="0"/>
          <w:numId w:val="2"/>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Must be submitted before the applicable deadline</w:t>
      </w:r>
    </w:p>
    <w:p w:rsidR="00000000" w:rsidDel="00000000" w:rsidP="00000000" w:rsidRDefault="00000000" w:rsidRPr="00000000" w14:paraId="0000003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6. Presenter Substitution Policy</w:t>
      </w:r>
    </w:p>
    <w:p w:rsidR="00000000" w:rsidDel="00000000" w:rsidP="00000000" w:rsidRDefault="00000000" w:rsidRPr="00000000" w14:paraId="0000003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Applicable for: </w:t>
      </w:r>
    </w:p>
    <w:p w:rsidR="00000000" w:rsidDel="00000000" w:rsidP="00000000" w:rsidRDefault="00000000" w:rsidRPr="00000000" w14:paraId="00000039">
      <w:pPr>
        <w:numPr>
          <w:ilvl w:val="0"/>
          <w:numId w:val="8"/>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Emergency situations only</w:t>
      </w:r>
    </w:p>
    <w:p w:rsidR="00000000" w:rsidDel="00000000" w:rsidP="00000000" w:rsidRDefault="00000000" w:rsidRPr="00000000" w14:paraId="0000003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Requirements &amp; Process:</w:t>
      </w:r>
    </w:p>
    <w:p w:rsidR="00000000" w:rsidDel="00000000" w:rsidP="00000000" w:rsidRDefault="00000000" w:rsidRPr="00000000" w14:paraId="0000003C">
      <w:pPr>
        <w:numPr>
          <w:ilvl w:val="0"/>
          <w:numId w:val="3"/>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Submit a request via email </w:t>
      </w:r>
      <w:hyperlink r:id="rId8">
        <w:r w:rsidDel="00000000" w:rsidR="00000000" w:rsidRPr="00000000">
          <w:rPr>
            <w:rFonts w:ascii="Times New Roman" w:cs="Times New Roman" w:eastAsia="Times New Roman" w:hAnsi="Times New Roman"/>
            <w:color w:val="1155cc"/>
            <w:sz w:val="24"/>
            <w:szCs w:val="24"/>
            <w:u w:val="single"/>
            <w:rtl w:val="0"/>
          </w:rPr>
          <w:t xml:space="preserve">irc2026@sltc.ac.lk</w:t>
        </w:r>
      </w:hyperlink>
      <w:r w:rsidDel="00000000" w:rsidR="00000000" w:rsidRPr="00000000">
        <w:rPr>
          <w:rFonts w:ascii="Times New Roman" w:cs="Times New Roman" w:eastAsia="Times New Roman" w:hAnsi="Times New Roman"/>
          <w:sz w:val="24"/>
          <w:szCs w:val="24"/>
          <w:rtl w:val="0"/>
        </w:rPr>
        <w:t xml:space="preserve">  before </w:t>
      </w:r>
      <w:r w:rsidDel="00000000" w:rsidR="00000000" w:rsidRPr="00000000">
        <w:rPr>
          <w:rFonts w:ascii="Times New Roman" w:cs="Times New Roman" w:eastAsia="Times New Roman" w:hAnsi="Times New Roman"/>
          <w:sz w:val="24"/>
          <w:szCs w:val="24"/>
          <w:highlight w:val="yellow"/>
          <w:rtl w:val="0"/>
        </w:rPr>
        <w:t xml:space="preserve">dd/mm/yyyy</w:t>
      </w:r>
    </w:p>
    <w:p w:rsidR="00000000" w:rsidDel="00000000" w:rsidP="00000000" w:rsidRDefault="00000000" w:rsidRPr="00000000" w14:paraId="0000003D">
      <w:pPr>
        <w:numPr>
          <w:ilvl w:val="0"/>
          <w:numId w:val="3"/>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Requests will be reviewed by the Technical Program Committee Chair</w:t>
      </w:r>
    </w:p>
    <w:p w:rsidR="00000000" w:rsidDel="00000000" w:rsidP="00000000" w:rsidRDefault="00000000" w:rsidRPr="00000000" w14:paraId="0000003E">
      <w:pPr>
        <w:numPr>
          <w:ilvl w:val="0"/>
          <w:numId w:val="3"/>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Approval will be granted based on the circumstances</w:t>
      </w:r>
    </w:p>
    <w:p w:rsidR="00000000" w:rsidDel="00000000" w:rsidP="00000000" w:rsidRDefault="00000000" w:rsidRPr="00000000" w14:paraId="0000003F">
      <w:pPr>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7. Publication Policy</w:t>
      </w:r>
    </w:p>
    <w:p w:rsidR="00000000" w:rsidDel="00000000" w:rsidP="00000000" w:rsidRDefault="00000000" w:rsidRPr="00000000" w14:paraId="0000004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Requirement:</w:t>
      </w:r>
    </w:p>
    <w:p w:rsidR="00000000" w:rsidDel="00000000" w:rsidP="00000000" w:rsidRDefault="00000000" w:rsidRPr="00000000" w14:paraId="00000042">
      <w:pPr>
        <w:numPr>
          <w:ilvl w:val="0"/>
          <w:numId w:val="5"/>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Authors must present their papers during the conference</w:t>
      </w:r>
    </w:p>
    <w:p w:rsidR="00000000" w:rsidDel="00000000" w:rsidP="00000000" w:rsidRDefault="00000000" w:rsidRPr="00000000" w14:paraId="0000004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Critical:</w:t>
      </w:r>
    </w:p>
    <w:p w:rsidR="00000000" w:rsidDel="00000000" w:rsidP="00000000" w:rsidRDefault="00000000" w:rsidRPr="00000000" w14:paraId="00000044">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Papers not presented will be removed from the conference proceedings </w:t>
      </w:r>
    </w:p>
    <w:p w:rsidR="00000000" w:rsidDel="00000000" w:rsidP="00000000" w:rsidRDefault="00000000" w:rsidRPr="00000000" w14:paraId="00000045">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Such papers will not be eligible for indexing</w:t>
      </w:r>
    </w:p>
    <w:p w:rsidR="00000000" w:rsidDel="00000000" w:rsidP="00000000" w:rsidRDefault="00000000" w:rsidRPr="00000000" w14:paraId="0000004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 Presentation Guidelines</w:t>
      </w:r>
    </w:p>
    <w:p w:rsidR="00000000" w:rsidDel="00000000" w:rsidP="00000000" w:rsidRDefault="00000000" w:rsidRPr="00000000" w14:paraId="00000048">
      <w:pPr>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PPT Guide</w:t>
      </w:r>
    </w:p>
    <w:p w:rsidR="00000000" w:rsidDel="00000000" w:rsidP="00000000" w:rsidRDefault="00000000" w:rsidRPr="00000000" w14:paraId="0000004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Poster Guide</w:t>
      </w:r>
    </w:p>
    <w:p w:rsidR="00000000" w:rsidDel="00000000" w:rsidP="00000000" w:rsidRDefault="00000000" w:rsidRPr="00000000" w14:paraId="0000004B">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The </w:t>
      </w:r>
      <w:commentRangeStart w:id="3"/>
      <w:r w:rsidDel="00000000" w:rsidR="00000000" w:rsidRPr="00000000">
        <w:rPr>
          <w:rFonts w:ascii="Times New Roman" w:cs="Times New Roman" w:eastAsia="Times New Roman" w:hAnsi="Times New Roman"/>
          <w:sz w:val="24"/>
          <w:szCs w:val="24"/>
          <w:rtl w:val="0"/>
        </w:rPr>
        <w:t xml:space="preserve">accepted abstract</w:t>
      </w:r>
      <w:commentRangeEnd w:id="3"/>
      <w:r w:rsidDel="00000000" w:rsidR="00000000" w:rsidRPr="00000000">
        <w:commentReference w:id="3"/>
      </w:r>
      <w:r w:rsidDel="00000000" w:rsidR="00000000" w:rsidRPr="00000000">
        <w:rPr>
          <w:rFonts w:ascii="Times New Roman" w:cs="Times New Roman" w:eastAsia="Times New Roman" w:hAnsi="Times New Roman"/>
          <w:sz w:val="24"/>
          <w:szCs w:val="24"/>
          <w:rtl w:val="0"/>
        </w:rPr>
        <w:t xml:space="preserve"> must be presented as an oral presentation at the conference by the authors.</w:t>
      </w:r>
    </w:p>
    <w:p w:rsidR="00000000" w:rsidDel="00000000" w:rsidP="00000000" w:rsidRDefault="00000000" w:rsidRPr="00000000" w14:paraId="0000004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All presentations should be presented physically.</w:t>
      </w:r>
    </w:p>
    <w:p w:rsidR="00000000" w:rsidDel="00000000" w:rsidP="00000000" w:rsidRDefault="00000000" w:rsidRPr="00000000" w14:paraId="0000004E">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line="360" w:lineRule="auto"/>
        <w:jc w:val="both"/>
        <w:rPr>
          <w:rFonts w:ascii="Times New Roman" w:cs="Times New Roman" w:eastAsia="Times New Roman" w:hAnsi="Times New Roman"/>
          <w:sz w:val="24"/>
          <w:szCs w:val="24"/>
        </w:rPr>
      </w:pPr>
      <w:commentRangeStart w:id="4"/>
      <w:r w:rsidDel="00000000" w:rsidR="00000000" w:rsidRPr="00000000">
        <w:rPr>
          <w:rFonts w:ascii="Arial Unicode MS" w:cs="Arial Unicode MS" w:eastAsia="Arial Unicode MS" w:hAnsi="Arial Unicode MS"/>
          <w:sz w:val="24"/>
          <w:szCs w:val="24"/>
          <w:rtl w:val="0"/>
        </w:rPr>
        <w:t xml:space="preserve">➢ Only the presented abstracts will be included in the final version of the abstract book. The abstracts accepted and not presented will be removed from the final version of the abstract proceedings</w:t>
      </w:r>
    </w:p>
    <w:p w:rsidR="00000000" w:rsidDel="00000000" w:rsidP="00000000" w:rsidRDefault="00000000" w:rsidRPr="00000000" w14:paraId="0000005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All the authors of an accepted abstract who will be presenting at the conference must complete paid registration at the full rate. If paid registration is not completed, the abstract will be removed from the conference program and proceedings.</w:t>
      </w:r>
      <w:commentRangeEnd w:id="4"/>
      <w:r w:rsidDel="00000000" w:rsidR="00000000" w:rsidRPr="00000000">
        <w:commentReference w:id="4"/>
      </w:r>
      <w:r w:rsidDel="00000000" w:rsidR="00000000" w:rsidRPr="00000000">
        <w:rPr>
          <w:rtl w:val="0"/>
        </w:rPr>
      </w:r>
    </w:p>
    <w:p w:rsidR="00000000" w:rsidDel="00000000" w:rsidP="00000000" w:rsidRDefault="00000000" w:rsidRPr="00000000" w14:paraId="0000005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Each presenter will be given 10 minutes to present their oral presentation and an additional 5</w:t>
      </w:r>
    </w:p>
    <w:p w:rsidR="00000000" w:rsidDel="00000000" w:rsidP="00000000" w:rsidRDefault="00000000" w:rsidRPr="00000000" w14:paraId="0000005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minutes will be allocated for a question-and-answer session with a total of 15 minutes. Please ensure</w:t>
      </w:r>
    </w:p>
    <w:p w:rsidR="00000000" w:rsidDel="00000000" w:rsidP="00000000" w:rsidRDefault="00000000" w:rsidRPr="00000000" w14:paraId="0000005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you stick to the time allocated. You will be requested to stop the presentation if you exceed 10 Minutes.</w:t>
      </w:r>
    </w:p>
    <w:p w:rsidR="00000000" w:rsidDel="00000000" w:rsidP="00000000" w:rsidRDefault="00000000" w:rsidRPr="00000000" w14:paraId="0000005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All the oral presentations should be prepared in PowerPoint, and it is advised to use the IRC-</w:t>
      </w:r>
    </w:p>
    <w:p w:rsidR="00000000" w:rsidDel="00000000" w:rsidP="00000000" w:rsidRDefault="00000000" w:rsidRPr="00000000" w14:paraId="0000005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PowerPoint Template given at the website</w:t>
      </w:r>
    </w:p>
    <w:p w:rsidR="00000000" w:rsidDel="00000000" w:rsidP="00000000" w:rsidRDefault="00000000" w:rsidRPr="00000000" w14:paraId="0000005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The first slide of the presentation should include the presentation title, abstract ID, name(s) of the author(s), and the affiliation/s of the author/s and underline the names of presenter(s).</w:t>
      </w:r>
    </w:p>
    <w:p w:rsidR="00000000" w:rsidDel="00000000" w:rsidP="00000000" w:rsidRDefault="00000000" w:rsidRPr="00000000" w14:paraId="0000005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Include your abstract ID in the first slide of your presentation as shown here: IRC_Year_Abstract ID (Ex: IRC_25_123)</w:t>
      </w:r>
    </w:p>
    <w:p w:rsidR="00000000" w:rsidDel="00000000" w:rsidP="00000000" w:rsidRDefault="00000000" w:rsidRPr="00000000" w14:paraId="0000005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The authors mentioned in the abstract should make the presentation.</w:t>
      </w:r>
    </w:p>
    <w:p w:rsidR="00000000" w:rsidDel="00000000" w:rsidP="00000000" w:rsidRDefault="00000000" w:rsidRPr="00000000" w14:paraId="0000005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The authors must use the PowerPoint template given by the organizers to make their presentations.</w:t>
      </w:r>
    </w:p>
    <w:p w:rsidR="00000000" w:rsidDel="00000000" w:rsidP="00000000" w:rsidRDefault="00000000" w:rsidRPr="00000000" w14:paraId="0000006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Any photographs/images used in PowerPoint should be of adequate resolution. Videos must not be used in the presentation.</w:t>
      </w:r>
    </w:p>
    <w:p w:rsidR="00000000" w:rsidDel="00000000" w:rsidP="00000000" w:rsidRDefault="00000000" w:rsidRPr="00000000" w14:paraId="00000063">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The presenter is recommended to use graphs and figures instead of tables where necessary in the oral presentation.</w:t>
      </w:r>
    </w:p>
    <w:p w:rsidR="00000000" w:rsidDel="00000000" w:rsidP="00000000" w:rsidRDefault="00000000" w:rsidRPr="00000000" w14:paraId="0000006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Readable font colors should be used in the slides and it is advisable not to use light colors. i.e. light blue/light yellow.</w:t>
      </w:r>
    </w:p>
    <w:p w:rsidR="00000000" w:rsidDel="00000000" w:rsidP="00000000" w:rsidRDefault="00000000" w:rsidRPr="00000000" w14:paraId="0000006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Save the presentation file in PowerPoint format with the file name &amp;lt;IRC_Year_Abstract ID&amp;gt;, for example: IRC_20XX_156.</w:t>
      </w:r>
    </w:p>
    <w:p w:rsidR="00000000" w:rsidDel="00000000" w:rsidP="00000000" w:rsidRDefault="00000000" w:rsidRPr="00000000" w14:paraId="0000006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The prepared presentation should be submitted on or before </w:t>
      </w:r>
      <w:r w:rsidDel="00000000" w:rsidR="00000000" w:rsidRPr="00000000">
        <w:rPr>
          <w:rFonts w:ascii="Times New Roman" w:cs="Times New Roman" w:eastAsia="Times New Roman" w:hAnsi="Times New Roman"/>
          <w:sz w:val="24"/>
          <w:szCs w:val="24"/>
          <w:highlight w:val="yellow"/>
          <w:rtl w:val="0"/>
        </w:rPr>
        <w:t xml:space="preserve">31st October 2025</w:t>
      </w:r>
      <w:r w:rsidDel="00000000" w:rsidR="00000000" w:rsidRPr="00000000">
        <w:rPr>
          <w:rFonts w:ascii="Times New Roman" w:cs="Times New Roman" w:eastAsia="Times New Roman" w:hAnsi="Times New Roman"/>
          <w:sz w:val="24"/>
          <w:szCs w:val="24"/>
          <w:rtl w:val="0"/>
        </w:rPr>
        <w:t xml:space="preserve"> via Provided Link.</w:t>
      </w:r>
    </w:p>
    <w:p w:rsidR="00000000" w:rsidDel="00000000" w:rsidP="00000000" w:rsidRDefault="00000000" w:rsidRPr="00000000" w14:paraId="0000006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line="360" w:lineRule="auto"/>
        <w:jc w:val="both"/>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 Your cooperation to make the symposium a success is highly appreciated.</w:t>
      </w:r>
    </w:p>
    <w:p w:rsidR="00000000" w:rsidDel="00000000" w:rsidP="00000000" w:rsidRDefault="00000000" w:rsidRPr="00000000" w14:paraId="0000006D">
      <w:pPr>
        <w:jc w:val="both"/>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Lasith Yasakethu" w:id="3" w:date="2026-04-04T07:36:13Z">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Does this refer to the accepted abstracts with out corrections as mentioned in the "Review Process with AI and Plagiarism Policy" document? If so better to mention clearly what we refer to as "accepted abstracts".</w:t>
      </w:r>
    </w:p>
  </w:comment>
  <w:comment w:author="Lasith Yasakethu" w:id="0" w:date="2026-04-04T07:14:56Z">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Better to included a statement that "Best papers submitted for the IRC 2026 will be considered for publication in the JESET". This could attract papers to the conference. This needs to be mentioned:</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In the home page of the website</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In the submission guidelines page</w:t>
      </w:r>
    </w:p>
  </w:comment>
  <w:comment w:author="Lasith Yasakethu" w:id="4" w:date="2026-04-04T07:41:32Z">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These bullet points refer only to accepted "abstracts". Shouldn't we have similar statements for accepted full papers as well</w:t>
      </w:r>
    </w:p>
  </w:comment>
  <w:comment w:author="Lasith Yasakethu" w:id="1" w:date="2026-04-04T07:17:11Z">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Just a suggestion: if we suggest only one threshold level (e.g. 20%) it would be easy to reject articles above that threshold. If needed we can just send back to the author asking to resubmit with a plagiarism index below the threshold level. Also we need to specify this information in the website and the authors should easily understand the plagiarism conditions</w:t>
      </w:r>
    </w:p>
  </w:comment>
  <w:comment w:author="Lasith Yasakethu" w:id="2" w:date="2026-04-04T07:28:15Z">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Together with the camera ready version of the selected papers, shall we ask the authors to submit a copy right transfer form. Generally this happens in conferences (e.g. IEEE). Since we are considering best papers from the IRC 2026 to the JESET this would be a good practice.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 w:name="Cardo">
    <w:embedRegular w:fontKey="{00000000-0000-0000-0000-000000000000}" r:id="rId1" w:subsetted="0"/>
    <w:embedBold w:fontKey="{00000000-0000-0000-0000-000000000000}" r:id="rId2" w:subsetted="0"/>
    <w:embedItalic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mailto:irc2026@sltc.ac.lk" TargetMode="External"/><Relationship Id="rId8" Type="http://schemas.openxmlformats.org/officeDocument/2006/relationships/hyperlink" Target="mailto:irc2026@sltc.ac.l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